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bookmarkStart w:id="0" w:name="_GoBack"/>
      <w:bookmarkEnd w:id="0"/>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2024</w:t>
      </w:r>
      <w:r>
        <w:rPr>
          <w:rFonts w:hint="eastAsia"/>
          <w:sz w:val="52"/>
          <w:szCs w:val="52"/>
        </w:rPr>
        <w:t>年</w:t>
      </w:r>
      <w:r>
        <w:rPr>
          <w:rFonts w:hint="eastAsia"/>
          <w:sz w:val="52"/>
          <w:szCs w:val="52"/>
          <w:lang w:val="en-US" w:eastAsia="zh-CN"/>
        </w:rPr>
        <w:t>海口市综合行政执法局文化市场行政执法支队</w:t>
      </w: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w:t>
      </w:r>
      <w:r>
        <w:rPr>
          <w:rFonts w:hint="eastAsia" w:ascii="黑体" w:hAnsi="黑体" w:eastAsia="黑体"/>
          <w:sz w:val="52"/>
          <w:szCs w:val="52"/>
          <w:lang w:val="en-US" w:eastAsia="zh-CN"/>
        </w:rPr>
        <w:t xml:space="preserve">   </w:t>
      </w:r>
      <w:r>
        <w:rPr>
          <w:rFonts w:hint="eastAsia" w:ascii="黑体" w:hAnsi="黑体" w:eastAsia="黑体"/>
          <w:sz w:val="52"/>
          <w:szCs w:val="52"/>
        </w:rPr>
        <w:t>录</w:t>
      </w:r>
    </w:p>
    <w:p>
      <w:pPr>
        <w:pStyle w:val="4"/>
        <w:numPr>
          <w:ilvl w:val="0"/>
          <w:numId w:val="1"/>
        </w:numPr>
        <w:ind w:firstLineChars="0"/>
        <w:jc w:val="left"/>
        <w:rPr>
          <w:rFonts w:ascii="黑体" w:hAnsi="黑体" w:eastAsia="黑体"/>
          <w:sz w:val="32"/>
          <w:szCs w:val="32"/>
        </w:rPr>
      </w:pPr>
      <w:r>
        <w:rPr>
          <w:rFonts w:hint="eastAsia" w:ascii="黑体" w:hAnsi="黑体" w:eastAsia="黑体"/>
          <w:sz w:val="36"/>
          <w:szCs w:val="36"/>
        </w:rPr>
        <w:t xml:space="preserve">  </w:t>
      </w:r>
      <w:r>
        <w:rPr>
          <w:rFonts w:hint="eastAsia" w:ascii="仿宋_GB2312" w:hAnsi="黑体" w:eastAsia="仿宋_GB2312" w:cs="仿宋_GB2312"/>
          <w:sz w:val="36"/>
          <w:szCs w:val="36"/>
        </w:rPr>
        <w:t xml:space="preserve"> </w:t>
      </w:r>
      <w:r>
        <w:rPr>
          <w:rFonts w:hint="eastAsia" w:ascii="黑体" w:hAnsi="黑体" w:eastAsia="黑体" w:cs="黑体"/>
          <w:sz w:val="36"/>
          <w:szCs w:val="36"/>
          <w:lang w:val="en-US" w:eastAsia="zh-CN"/>
        </w:rPr>
        <w:t>海口市综合行政执法局文化市场行政执法支队</w:t>
      </w:r>
      <w:r>
        <w:rPr>
          <w:rFonts w:hint="eastAsia" w:ascii="黑体" w:hAnsi="黑体" w:eastAsia="黑体"/>
          <w:sz w:val="36"/>
          <w:szCs w:val="36"/>
        </w:rPr>
        <w:t>概况</w:t>
      </w:r>
    </w:p>
    <w:p>
      <w:pPr>
        <w:pStyle w:val="5"/>
        <w:numPr>
          <w:ilvl w:val="0"/>
          <w:numId w:val="2"/>
        </w:numPr>
        <w:ind w:firstLineChars="0"/>
        <w:jc w:val="left"/>
        <w:rPr>
          <w:rFonts w:ascii="黑体" w:hAnsi="黑体" w:eastAsia="黑体" w:cs="仿宋_GB2312"/>
          <w:sz w:val="32"/>
          <w:szCs w:val="32"/>
        </w:rPr>
      </w:pPr>
      <w:r>
        <w:rPr>
          <w:rFonts w:hint="eastAsia" w:ascii="黑体" w:hAnsi="黑体" w:eastAsia="黑体"/>
          <w:sz w:val="32"/>
          <w:szCs w:val="32"/>
        </w:rPr>
        <w:t>主要职能</w:t>
      </w:r>
      <w:r>
        <w:rPr>
          <w:rFonts w:hint="eastAsia" w:ascii="黑体" w:hAnsi="黑体" w:eastAsia="黑体" w:cs="仿宋_GB2312"/>
          <w:sz w:val="32"/>
          <w:szCs w:val="32"/>
        </w:rPr>
        <w:t>主要职能</w:t>
      </w:r>
    </w:p>
    <w:p>
      <w:pPr>
        <w:jc w:val="left"/>
        <w:rPr>
          <w:rFonts w:hint="eastAsia" w:ascii="仿宋" w:hAnsi="仿宋" w:eastAsia="仿宋" w:cs="仿宋"/>
          <w:sz w:val="32"/>
          <w:szCs w:val="32"/>
          <w:lang w:val="en-US" w:eastAsia="zh-CN"/>
        </w:rPr>
      </w:pPr>
      <w:r>
        <w:rPr>
          <w:rFonts w:hint="eastAsia"/>
          <w:lang w:val="en-US" w:eastAsia="zh-CN"/>
        </w:rPr>
        <w:t xml:space="preserve">     </w:t>
      </w:r>
      <w:r>
        <w:rPr>
          <w:rFonts w:hint="eastAsia" w:ascii="仿宋" w:hAnsi="仿宋" w:eastAsia="仿宋" w:cs="仿宋"/>
          <w:sz w:val="32"/>
          <w:szCs w:val="32"/>
          <w:lang w:val="en-US" w:eastAsia="zh-CN"/>
        </w:rPr>
        <w:t>（一）贯彻执行党和国家有关文化市场行政执法的方针政策和相关法律法规，落实省委、市委决策部署以及中国（海南）自由贸易试验区、中国特色自由贸易港建设的政策措施，制定本市文化市场行政执法工作计划并组织实施。</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（二）负责依法查处娱乐场所、互联网上网服务营业场所的违法行为，查处演出、艺术品经营及进出口、文物经营等活动中的违法行为。</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（三）负责依法查处文化艺术经营、展览展播活动中的违法行为。</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负责依法查处除制作、播出、传输等机构外的企业、个人和社会组织从事广播、电影、电视活动中的违法行为，查处电影放映单位的违法行为，查处安装和设置卫星电视广播地面接收设施、传送境外卫星电视节目中的违法行为，查处放映未取得《电影片公映许可证》的电影片和走私放映盗版影片等违法活动。</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（五）负责依法查处图书、音像制品、电子出版物等方面的违法出版活动和印刷、复制、出版物发行中的违法经营活动，查处非法出版单位和个人的违法出版活动。</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（六）负责依法查处著作权侵权行为。</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（七）负责依法查处网络文化、网络视听、网络出版等方面的违法经营活动。</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（八）负责配合查处生产、销售、使用“伪基站”设备的违法行为。</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（九）负责依法查处本市体育市场违法违规经营行为。</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（十）承担“扫黄打非”有关工作任务。</w:t>
      </w:r>
    </w:p>
    <w:p>
      <w:pPr>
        <w:pStyle w:val="4"/>
        <w:numPr>
          <w:ilvl w:val="0"/>
          <w:numId w:val="0"/>
        </w:numPr>
        <w:ind w:leftChars="0" w:firstLine="640" w:firstLineChars="200"/>
        <w:jc w:val="left"/>
        <w:rPr>
          <w:rFonts w:hint="eastAsia" w:ascii="黑体" w:hAnsi="黑体" w:eastAsia="黑体"/>
          <w:sz w:val="32"/>
          <w:szCs w:val="32"/>
        </w:rPr>
      </w:pPr>
      <w:r>
        <w:rPr>
          <w:rFonts w:hint="eastAsia" w:ascii="仿宋" w:hAnsi="仿宋" w:eastAsia="仿宋" w:cs="仿宋"/>
          <w:sz w:val="32"/>
          <w:szCs w:val="32"/>
          <w:lang w:val="en-US" w:eastAsia="zh-CN"/>
        </w:rPr>
        <w:t>（十一）完成市委、市政府和上级部门交办的其他任务。</w:t>
      </w:r>
    </w:p>
    <w:p>
      <w:pPr>
        <w:pStyle w:val="4"/>
        <w:numPr>
          <w:ilvl w:val="0"/>
          <w:numId w:val="0"/>
        </w:numPr>
        <w:ind w:leftChars="0"/>
        <w:jc w:val="left"/>
        <w:rPr>
          <w:rFonts w:ascii="黑体" w:hAnsi="黑体" w:eastAsia="黑体"/>
          <w:sz w:val="32"/>
          <w:szCs w:val="32"/>
        </w:rPr>
      </w:pPr>
      <w:r>
        <w:rPr>
          <w:rFonts w:hint="eastAsia" w:ascii="黑体" w:hAnsi="黑体" w:eastAsia="黑体"/>
          <w:sz w:val="32"/>
          <w:szCs w:val="32"/>
          <w:lang w:val="en-US" w:eastAsia="zh-CN"/>
        </w:rPr>
        <w:t>二、</w:t>
      </w:r>
      <w:r>
        <w:rPr>
          <w:rFonts w:hint="eastAsia" w:ascii="黑体" w:hAnsi="黑体" w:eastAsia="黑体"/>
          <w:sz w:val="32"/>
          <w:szCs w:val="32"/>
        </w:rPr>
        <w:t>部门预算单位构成（单位公开没有这部分内容）</w:t>
      </w:r>
    </w:p>
    <w:p>
      <w:pPr>
        <w:pStyle w:val="4"/>
        <w:numPr>
          <w:ilvl w:val="0"/>
          <w:numId w:val="1"/>
        </w:numPr>
        <w:ind w:firstLineChars="0"/>
        <w:rPr>
          <w:rFonts w:ascii="黑体" w:hAnsi="黑体" w:eastAsia="黑体"/>
          <w:sz w:val="32"/>
          <w:szCs w:val="32"/>
        </w:rPr>
      </w:pPr>
      <w:r>
        <w:rPr>
          <w:rFonts w:hint="eastAsia" w:ascii="黑体" w:hAnsi="黑体" w:eastAsia="黑体"/>
          <w:sz w:val="32"/>
          <w:szCs w:val="32"/>
          <w:lang w:val="en-US" w:eastAsia="zh-CN"/>
        </w:rPr>
        <w:t>海口市综合行政执法局文化市场行政执法支队</w:t>
      </w:r>
      <w:r>
        <w:rPr>
          <w:rFonts w:hint="eastAsia" w:ascii="黑体" w:hAnsi="黑体" w:eastAsia="黑体"/>
          <w:sz w:val="32"/>
          <w:szCs w:val="32"/>
        </w:rPr>
        <w:t xml:space="preserve"> </w:t>
      </w:r>
      <w:r>
        <w:rPr>
          <w:rFonts w:hint="default" w:ascii="黑体" w:hAnsi="黑体" w:eastAsia="黑体"/>
          <w:sz w:val="32"/>
          <w:szCs w:val="32"/>
          <w:lang w:val="en-US"/>
        </w:rPr>
        <w:t xml:space="preserve"> </w:t>
      </w:r>
      <w:r>
        <w:rPr>
          <w:rFonts w:hint="eastAsia" w:ascii="黑体" w:hAnsi="黑体" w:eastAsia="黑体"/>
          <w:sz w:val="32"/>
          <w:szCs w:val="32"/>
          <w:lang w:val="en-US" w:eastAsia="zh-CN"/>
        </w:rPr>
        <w:t xml:space="preserve">  </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年（单位）预算表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4"/>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4"/>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海口市综合行政执法局文化市场行政执法支队</w:t>
      </w:r>
      <w:r>
        <w:rPr>
          <w:rFonts w:hint="eastAsia" w:ascii="黑体" w:hAnsi="黑体" w:eastAsia="黑体" w:cs="黑体"/>
          <w:sz w:val="32"/>
          <w:szCs w:val="32"/>
          <w:lang w:val="en-US" w:eastAsia="zh-CN"/>
        </w:rPr>
        <w:t>2024</w:t>
      </w:r>
      <w:r>
        <w:rPr>
          <w:rFonts w:hint="eastAsia" w:ascii="黑体" w:hAnsi="黑体" w:eastAsia="黑体"/>
          <w:sz w:val="32"/>
          <w:szCs w:val="32"/>
          <w:lang w:val="en-US" w:eastAsia="zh-CN"/>
        </w:rPr>
        <w:t>年</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海口市综合行政执法局文化市场行政执法支队</w:t>
      </w:r>
      <w:r>
        <w:rPr>
          <w:rFonts w:hint="eastAsia" w:ascii="黑体" w:hAnsi="黑体" w:eastAsia="黑体" w:cs="黑体"/>
          <w:sz w:val="32"/>
          <w:szCs w:val="32"/>
          <w:lang w:val="en-US" w:eastAsia="zh-CN"/>
        </w:rPr>
        <w:t>2024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eastAsia="zh-CN"/>
        </w:rPr>
        <w:t>海口市综合行政执法局文化市场行政执法支队</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932.58</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932.58</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932.58</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932.58</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932.58</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海口市综合行政执法局文化市场行政执法支队</w:t>
      </w:r>
      <w:r>
        <w:rPr>
          <w:rFonts w:hint="eastAsia" w:ascii="黑体" w:hAnsi="黑体" w:eastAsia="黑体" w:cs="黑体"/>
          <w:sz w:val="32"/>
          <w:szCs w:val="32"/>
          <w:lang w:val="en-US" w:eastAsia="zh-CN"/>
        </w:rPr>
        <w:t>2024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eastAsia="zh-CN"/>
        </w:rPr>
        <w:t>海口市综合行政执法局文化市场行政执法支队</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932.58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w:t>
      </w:r>
      <w:r>
        <w:rPr>
          <w:rFonts w:hint="eastAsia" w:ascii="仿宋_GB2312" w:hAnsi="黑体" w:eastAsia="仿宋_GB2312" w:cs="仿宋_GB2312"/>
          <w:color w:val="auto"/>
          <w:sz w:val="32"/>
          <w:szCs w:val="32"/>
          <w:lang w:val="en-US" w:eastAsia="zh-CN"/>
        </w:rPr>
        <w:t>50.95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人员工资福利及社保支出增加。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932.58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1.一般公共服务（类）人大事务（款）行政运行（项）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932.58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增加50.95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工资福利及社保支出增加。</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一般公共服务（类）人大事务（款）一般行政管理事务（项）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增加/减少/持平</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正常运行。</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海口市综合行政执法局文化市场行政执法支队</w:t>
      </w:r>
      <w:r>
        <w:rPr>
          <w:rFonts w:hint="eastAsia" w:ascii="黑体" w:hAnsi="黑体" w:eastAsia="黑体" w:cs="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海口市综合行政执法局文化市场行政执法支队</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852.58</w:t>
      </w:r>
      <w:r>
        <w:rPr>
          <w:rFonts w:hint="eastAsia" w:ascii="仿宋_GB2312" w:hAnsi="黑体" w:eastAsia="仿宋_GB2312"/>
          <w:sz w:val="32"/>
          <w:szCs w:val="32"/>
        </w:rPr>
        <w:t>万元，其中：人员经费</w:t>
      </w:r>
      <w:r>
        <w:rPr>
          <w:rFonts w:hint="eastAsia" w:ascii="仿宋_GB2312" w:hAnsi="黑体" w:eastAsia="仿宋_GB2312" w:cs="仿宋_GB2312"/>
          <w:sz w:val="32"/>
          <w:szCs w:val="32"/>
          <w:lang w:val="en-US" w:eastAsia="zh-CN"/>
        </w:rPr>
        <w:t>781.96</w:t>
      </w:r>
      <w:r>
        <w:rPr>
          <w:rFonts w:hint="eastAsia" w:ascii="仿宋_GB2312" w:hAnsi="黑体" w:eastAsia="仿宋_GB2312"/>
          <w:sz w:val="32"/>
          <w:szCs w:val="32"/>
        </w:rPr>
        <w:t>万元，主要包括：基本工资、津贴补贴、奖金、社会保障缴费、</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70.63</w:t>
      </w:r>
      <w:r>
        <w:rPr>
          <w:rFonts w:hint="eastAsia" w:ascii="仿宋_GB2312" w:hAnsi="黑体" w:eastAsia="仿宋_GB2312"/>
          <w:sz w:val="32"/>
          <w:szCs w:val="32"/>
        </w:rPr>
        <w:t>万元，主要包括：办公费、咨询费、手续费、水费、电费、</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eastAsia="zh-CN"/>
        </w:rPr>
        <w:t>海口市综合行政执法局文化市场行政执法支队</w:t>
      </w:r>
      <w:r>
        <w:rPr>
          <w:rFonts w:hint="eastAsia" w:ascii="黑体" w:hAnsi="黑体" w:eastAsia="黑体" w:cs="黑体"/>
          <w:sz w:val="32"/>
          <w:szCs w:val="32"/>
          <w:lang w:val="en-US" w:eastAsia="zh-CN"/>
        </w:rPr>
        <w:t>2024</w:t>
      </w:r>
      <w:r>
        <w:rPr>
          <w:rFonts w:hint="eastAsia" w:ascii="黑体" w:hAnsi="黑体" w:eastAsia="黑体" w:cs="黑体"/>
          <w:sz w:val="32"/>
          <w:shd w:val="clear" w:color="auto" w:fill="FFFFFF"/>
        </w:rPr>
        <w:t>年“三公”</w:t>
      </w:r>
      <w:r>
        <w:rPr>
          <w:rFonts w:ascii="黑体" w:hAnsi="黑体" w:eastAsia="黑体" w:cs="Times New Roman"/>
          <w:sz w:val="32"/>
          <w:shd w:val="clear" w:color="auto" w:fill="FFFFFF"/>
        </w:rPr>
        <w:t>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lang w:eastAsia="zh-CN"/>
        </w:rPr>
        <w:t>海口市综合行政执法局文化市场行政执法支队</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7.53</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2024年</w:t>
      </w:r>
      <w:r>
        <w:rPr>
          <w:rFonts w:ascii="Times New Roman" w:hAnsi="Times New Roman" w:eastAsia="仿宋_GB2312" w:cs="Times New Roman"/>
          <w:sz w:val="32"/>
          <w:shd w:val="clear" w:color="auto" w:fill="FFFFFF"/>
        </w:rPr>
        <w:t>（如外事部门等）安排的</w:t>
      </w:r>
      <w:r>
        <w:rPr>
          <w:rFonts w:hint="eastAsia" w:ascii="仿宋_GB2312" w:hAnsi="黑体" w:eastAsia="仿宋_GB2312" w:cs="仿宋_GB2312"/>
          <w:sz w:val="32"/>
          <w:szCs w:val="32"/>
          <w:lang w:val="en-US" w:eastAsia="zh-CN"/>
        </w:rPr>
        <w:t>2024</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7.53</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7.53</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lang w:val="en-US" w:eastAsia="zh-CN"/>
        </w:rPr>
        <w:t>减少9.97，下降原因是车辆定编为1台公务用车，4台执法用车，经费定额减少</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s="仿宋_GB2312"/>
          <w:sz w:val="32"/>
          <w:szCs w:val="32"/>
          <w:lang w:eastAsia="zh-CN"/>
        </w:rPr>
        <w:t>海口市综合行政执法局文化市场行政执法支队</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（如外事部门等）安排的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rPr>
        <w:t>下降/增长的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lang w:eastAsia="zh-CN"/>
        </w:rPr>
        <w:t>海口市综合行政执法局文化市场行政执法支队</w:t>
      </w:r>
      <w:r>
        <w:rPr>
          <w:rFonts w:hint="eastAsia" w:ascii="黑体" w:hAnsi="黑体" w:eastAsia="黑体" w:cs="黑体"/>
          <w:sz w:val="32"/>
          <w:szCs w:val="32"/>
          <w:lang w:val="en-US" w:eastAsia="zh-CN"/>
        </w:rPr>
        <w:t>2024</w:t>
      </w:r>
      <w:r>
        <w:rPr>
          <w:rFonts w:hint="eastAsia" w:ascii="黑体" w:hAnsi="黑体" w:eastAsia="黑体" w:cs="黑体"/>
          <w:sz w:val="32"/>
          <w:shd w:val="clear" w:color="auto" w:fill="FFFFFF"/>
        </w:rPr>
        <w:t>年政府</w:t>
      </w:r>
      <w:r>
        <w:rPr>
          <w:rFonts w:hint="eastAsia" w:ascii="黑体" w:hAnsi="黑体" w:eastAsia="黑体" w:cs="Times New Roman"/>
          <w:sz w:val="32"/>
          <w:shd w:val="clear" w:color="auto" w:fill="FFFFFF"/>
        </w:rPr>
        <w:t>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海口市综合行政执法局文化市场行政执法支队</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932.58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w:t>
      </w:r>
      <w:r>
        <w:rPr>
          <w:rFonts w:hint="eastAsia" w:ascii="仿宋_GB2312" w:hAnsi="黑体" w:eastAsia="仿宋_GB2312" w:cs="仿宋_GB2312"/>
          <w:sz w:val="32"/>
          <w:szCs w:val="32"/>
          <w:lang w:val="en-US" w:eastAsia="zh-CN"/>
        </w:rPr>
        <w:t>增加</w:t>
      </w:r>
      <w:r>
        <w:rPr>
          <w:rFonts w:hint="eastAsia" w:ascii="仿宋_GB2312" w:hAnsi="黑体" w:eastAsia="仿宋_GB2312" w:cs="仿宋_GB2312"/>
          <w:color w:val="auto"/>
          <w:sz w:val="32"/>
          <w:szCs w:val="32"/>
          <w:lang w:val="en-US" w:eastAsia="zh-CN"/>
        </w:rPr>
        <w:t>50.95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工资福利支出增加</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781.96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83.85</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131.33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14.08</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ascii="仿宋_GB2312" w:hAnsi="黑体" w:eastAsia="仿宋_GB2312"/>
          <w:sz w:val="32"/>
          <w:szCs w:val="32"/>
        </w:rPr>
        <w:t>……</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没有开支，不增不减</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val="en-US" w:eastAsia="zh-CN"/>
        </w:rPr>
        <w:t>没有开支，不增不减</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lang w:eastAsia="zh-CN"/>
        </w:rPr>
        <w:t>海口市综合行政执法局文化市场行政执法支队</w:t>
      </w:r>
      <w:r>
        <w:rPr>
          <w:rFonts w:hint="eastAsia" w:ascii="黑体" w:hAnsi="黑体" w:eastAsia="黑体" w:cs="黑体"/>
          <w:sz w:val="32"/>
          <w:szCs w:val="32"/>
          <w:lang w:val="en-US" w:eastAsia="zh-CN"/>
        </w:rPr>
        <w:t>2024</w:t>
      </w:r>
      <w:r>
        <w:rPr>
          <w:rFonts w:hint="eastAsia" w:ascii="黑体" w:hAnsi="黑体" w:eastAsia="黑体" w:cs="黑体"/>
          <w:sz w:val="32"/>
          <w:shd w:val="clear" w:color="auto" w:fill="FFFFFF"/>
        </w:rPr>
        <w:t>年收支预</w:t>
      </w:r>
      <w:r>
        <w:rPr>
          <w:rFonts w:hint="eastAsia" w:ascii="黑体" w:hAnsi="黑体" w:eastAsia="黑体" w:cs="Times New Roman"/>
          <w:sz w:val="32"/>
          <w:shd w:val="clear" w:color="auto" w:fill="FFFFFF"/>
        </w:rPr>
        <w:t>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海口市综合行政执法局文化市场行政执法支队</w:t>
      </w:r>
      <w:r>
        <w:rPr>
          <w:rFonts w:hint="eastAsia" w:ascii="仿宋_GB2312" w:hAnsi="黑体" w:eastAsia="仿宋_GB2312"/>
          <w:sz w:val="32"/>
          <w:szCs w:val="32"/>
          <w:lang w:val="en-US" w:eastAsia="zh-CN"/>
        </w:rPr>
        <w:t>2024</w:t>
      </w:r>
      <w:r>
        <w:rPr>
          <w:rFonts w:hint="eastAsia" w:ascii="仿宋_GB2312" w:hAnsi="黑体" w:eastAsia="仿宋_GB2312" w:cs="仿宋_GB2312"/>
          <w:sz w:val="32"/>
          <w:szCs w:val="32"/>
        </w:rPr>
        <w:t>所有收入和支出均纳入部门预算管理。收入包括：一般公共预算收入、政府性基金收入、其他财政资金收入、事业收入、</w:t>
      </w:r>
      <w:r>
        <w:rPr>
          <w:rFonts w:ascii="仿宋_GB2312" w:hAnsi="黑体" w:eastAsia="仿宋_GB2312"/>
          <w:sz w:val="32"/>
          <w:szCs w:val="32"/>
        </w:rPr>
        <w:t>……</w:t>
      </w:r>
      <w:r>
        <w:rPr>
          <w:rFonts w:hint="eastAsia" w:ascii="仿宋_GB2312" w:hAnsi="黑体" w:eastAsia="仿宋_GB2312"/>
          <w:sz w:val="32"/>
          <w:szCs w:val="32"/>
        </w:rPr>
        <w:t>；支出包括：一般公共服务支出、外交支出、国防支出、公共安全支出、教育支出、</w:t>
      </w:r>
      <w:r>
        <w:rPr>
          <w:rFonts w:ascii="仿宋_GB2312" w:hAnsi="黑体" w:eastAsia="仿宋_GB2312"/>
          <w:sz w:val="32"/>
          <w:szCs w:val="32"/>
        </w:rPr>
        <w:t>……</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海口市综合行政执法局文化市场行政执法支队</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932.58</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lang w:eastAsia="zh-CN"/>
        </w:rPr>
        <w:t>海口市综合行政执法局文化市场行政执法支队</w:t>
      </w:r>
      <w:r>
        <w:rPr>
          <w:rFonts w:hint="eastAsia" w:ascii="黑体" w:hAnsi="黑体" w:eastAsia="黑体" w:cs="黑体"/>
          <w:sz w:val="32"/>
          <w:szCs w:val="32"/>
          <w:lang w:val="en-US" w:eastAsia="zh-CN"/>
        </w:rPr>
        <w:t>2024</w:t>
      </w:r>
      <w:r>
        <w:rPr>
          <w:rFonts w:hint="eastAsia" w:ascii="黑体" w:hAnsi="黑体" w:eastAsia="黑体" w:cs="黑体"/>
          <w:sz w:val="32"/>
          <w:shd w:val="clear" w:color="auto" w:fill="FFFFFF"/>
        </w:rPr>
        <w:t>年收入预</w:t>
      </w:r>
      <w:r>
        <w:rPr>
          <w:rFonts w:hint="eastAsia" w:ascii="黑体" w:hAnsi="黑体" w:eastAsia="黑体" w:cs="Times New Roman"/>
          <w:sz w:val="32"/>
          <w:shd w:val="clear" w:color="auto" w:fill="FFFFFF"/>
        </w:rPr>
        <w:t>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海口市综合行政执法局文化市场行政执法支队</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932.58</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932.58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val="en-US" w:eastAsia="zh-CN"/>
        </w:rPr>
        <w:t>增加50.95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人员工资福利及社保支出增加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lang w:eastAsia="zh-CN"/>
        </w:rPr>
        <w:t>海口市综合行政执法局文化市场行政执法支队</w:t>
      </w:r>
      <w:r>
        <w:rPr>
          <w:rFonts w:hint="eastAsia" w:ascii="黑体" w:hAnsi="黑体" w:eastAsia="黑体" w:cs="黑体"/>
          <w:sz w:val="32"/>
          <w:szCs w:val="32"/>
          <w:lang w:val="en-US" w:eastAsia="zh-CN"/>
        </w:rPr>
        <w:t>2024</w:t>
      </w:r>
      <w:r>
        <w:rPr>
          <w:rFonts w:hint="eastAsia" w:ascii="黑体" w:hAnsi="黑体" w:eastAsia="黑体" w:cs="黑体"/>
          <w:sz w:val="32"/>
          <w:shd w:val="clear" w:color="auto" w:fill="FFFFFF"/>
        </w:rPr>
        <w:t>年支出预</w:t>
      </w:r>
      <w:r>
        <w:rPr>
          <w:rFonts w:hint="eastAsia" w:ascii="黑体" w:hAnsi="黑体" w:eastAsia="黑体" w:cs="Times New Roman"/>
          <w:sz w:val="32"/>
          <w:shd w:val="clear" w:color="auto" w:fill="FFFFFF"/>
        </w:rPr>
        <w:t>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海口市综合行政执法局文化市场行政执法支队</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932.58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852.58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91.42</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80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8.58</w:t>
      </w:r>
      <w:r>
        <w:rPr>
          <w:rFonts w:hint="eastAsia" w:ascii="仿宋_GB2312" w:hAnsi="黑体" w:eastAsia="仿宋_GB2312"/>
          <w:sz w:val="32"/>
          <w:szCs w:val="32"/>
        </w:rPr>
        <w:t>%。比上年预算数</w:t>
      </w:r>
      <w:r>
        <w:rPr>
          <w:rFonts w:hint="eastAsia" w:ascii="仿宋_GB2312" w:hAnsi="黑体" w:eastAsia="仿宋_GB2312"/>
          <w:sz w:val="32"/>
          <w:szCs w:val="32"/>
          <w:lang w:val="en-US" w:eastAsia="zh-CN"/>
        </w:rPr>
        <w:t>增长50.95</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人员工资福利及社保支出增加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海口市综合行政执法局文化市场行政执法支队</w:t>
      </w:r>
      <w:r>
        <w:rPr>
          <w:rFonts w:hint="eastAsia" w:ascii="仿宋_GB2312" w:hAnsi="黑体" w:eastAsia="仿宋_GB2312" w:cs="仿宋_GB2312"/>
          <w:sz w:val="32"/>
          <w:szCs w:val="32"/>
        </w:rPr>
        <w:t>机关运行经费预算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海口市综合行政执法局文化市场行政执法支队</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海口市综合行政执法局文化市场行政执法支队</w:t>
      </w:r>
      <w:r>
        <w:rPr>
          <w:rFonts w:hint="eastAsia" w:ascii="仿宋_GB2312" w:hAnsi="黑体" w:eastAsia="仿宋_GB2312" w:cs="仿宋_GB2312"/>
          <w:sz w:val="32"/>
          <w:szCs w:val="32"/>
        </w:rPr>
        <w:t>共有车辆</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海口市综合行政执法局文化市场行政执法支队</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36</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5OWNmNzdkYWY0NjBjZjU5Yzg2ZGNmZjIxYmIzYTMifQ=="/>
  </w:docVars>
  <w:rsids>
    <w:rsidRoot w:val="2F143941"/>
    <w:rsid w:val="0B9E1671"/>
    <w:rsid w:val="1835134A"/>
    <w:rsid w:val="1B1127FF"/>
    <w:rsid w:val="246D27B7"/>
    <w:rsid w:val="26F606C4"/>
    <w:rsid w:val="2F143941"/>
    <w:rsid w:val="4229104F"/>
    <w:rsid w:val="444A51B6"/>
    <w:rsid w:val="5DAC12ED"/>
    <w:rsid w:val="5E262086"/>
    <w:rsid w:val="62913539"/>
    <w:rsid w:val="66182AA7"/>
    <w:rsid w:val="6CDF4E2C"/>
    <w:rsid w:val="74EA29BD"/>
    <w:rsid w:val="7A9D3C28"/>
    <w:rsid w:val="7FDF0B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List Paragraph"/>
    <w:basedOn w:val="1"/>
    <w:autoRedefine/>
    <w:qFormat/>
    <w:uiPriority w:val="34"/>
    <w:pPr>
      <w:ind w:firstLine="420" w:firstLineChars="200"/>
    </w:pPr>
  </w:style>
  <w:style w:type="paragraph" w:customStyle="1" w:styleId="5">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4098</Words>
  <Characters>4399</Characters>
  <Lines>0</Lines>
  <Paragraphs>0</Paragraphs>
  <TotalTime>33</TotalTime>
  <ScaleCrop>false</ScaleCrop>
  <LinksUpToDate>false</LinksUpToDate>
  <CharactersWithSpaces>4429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2023-03-09T03:12:00Z</dcterms:created>
  <dc:creator>hp</dc:creator>
  <cp:lastModifiedBy>WPS_1668611021</cp:lastModifiedBy>
  <dcterms:modified xsi:type="dcterms:W3CDTF">2024-02-19T00:56:38Z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488ED914F71542FABF8065CA053C6789_13</vt:lpwstr>
  </property>
</Properties>
</file>